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"/>
        <w:gridCol w:w="14"/>
        <w:gridCol w:w="3328"/>
        <w:gridCol w:w="795"/>
        <w:gridCol w:w="390"/>
        <w:gridCol w:w="495"/>
        <w:gridCol w:w="20"/>
        <w:gridCol w:w="300"/>
        <w:gridCol w:w="60"/>
        <w:gridCol w:w="675"/>
        <w:gridCol w:w="210"/>
        <w:gridCol w:w="225"/>
        <w:gridCol w:w="15"/>
        <w:gridCol w:w="450"/>
        <w:gridCol w:w="480"/>
        <w:gridCol w:w="870"/>
        <w:gridCol w:w="75"/>
        <w:gridCol w:w="615"/>
        <w:gridCol w:w="330"/>
        <w:gridCol w:w="1244"/>
      </w:tblGrid>
      <w:tr w:rsidR="00154889">
        <w:trPr>
          <w:cantSplit/>
          <w:trHeight w:val="135"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  <w:bookmarkStart w:id="0" w:name="_GoBack"/>
            <w:bookmarkEnd w:id="0"/>
          </w:p>
        </w:tc>
        <w:tc>
          <w:tcPr>
            <w:tcW w:w="3330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</w:tr>
      <w:tr w:rsidR="00154889">
        <w:trPr>
          <w:cantSplit/>
        </w:trPr>
        <w:tc>
          <w:tcPr>
            <w:tcW w:w="10665" w:type="dxa"/>
            <w:gridSpan w:val="20"/>
            <w:shd w:val="clear" w:color="auto" w:fill="auto"/>
            <w:vAlign w:val="bottom"/>
          </w:tcPr>
          <w:p w:rsidR="00154889" w:rsidRDefault="00381478" w:rsidP="00381478">
            <w:pPr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№2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городского поселения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«Об исполнении бюджета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городского поселения за 2023 год»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 №</w:t>
            </w:r>
          </w:p>
        </w:tc>
      </w:tr>
      <w:tr w:rsidR="00154889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154889" w:rsidRDefault="00154889">
            <w:pPr>
              <w:spacing w:after="0"/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</w:tr>
      <w:tr w:rsidR="00154889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10575" w:type="dxa"/>
            <w:gridSpan w:val="18"/>
            <w:vMerge w:val="restart"/>
            <w:shd w:val="clear" w:color="auto" w:fill="auto"/>
            <w:vAlign w:val="bottom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Ведомстве</w:t>
            </w:r>
            <w:r w:rsidR="00670CD7">
              <w:rPr>
                <w:rFonts w:ascii="Times New Roman" w:hAnsi="Times New Roman"/>
                <w:b/>
              </w:rPr>
              <w:t>н</w:t>
            </w:r>
            <w:r>
              <w:rPr>
                <w:rFonts w:ascii="Times New Roman" w:hAnsi="Times New Roman"/>
                <w:b/>
              </w:rPr>
              <w:t xml:space="preserve">ная структура расходов бюджета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городского поселения за 2023 год</w:t>
            </w:r>
          </w:p>
        </w:tc>
      </w:tr>
      <w:tr w:rsidR="00154889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10575" w:type="dxa"/>
            <w:gridSpan w:val="18"/>
            <w:vMerge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</w:tr>
      <w:tr w:rsidR="00154889"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49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1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</w:tr>
      <w:tr w:rsidR="00154889">
        <w:trPr>
          <w:cantSplit/>
        </w:trPr>
        <w:tc>
          <w:tcPr>
            <w:tcW w:w="10665" w:type="dxa"/>
            <w:gridSpan w:val="20"/>
            <w:shd w:val="clear" w:color="auto" w:fill="auto"/>
            <w:vAlign w:val="bottom"/>
          </w:tcPr>
          <w:p w:rsidR="00154889" w:rsidRDefault="00381478" w:rsidP="00670CD7">
            <w:pPr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(рублей)</w:t>
            </w:r>
          </w:p>
        </w:tc>
      </w:tr>
      <w:tr w:rsidR="00154889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615" w:type="dxa"/>
            <w:gridSpan w:val="9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Исполнено,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сумма за год</w:t>
            </w:r>
          </w:p>
        </w:tc>
      </w:tr>
      <w:tr w:rsidR="00154889" w:rsidTr="00381478">
        <w:trPr>
          <w:cantSplit/>
          <w:trHeight w:val="1855"/>
          <w:tblHeader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Главный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распорядитель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расхода</w:t>
            </w:r>
          </w:p>
        </w:tc>
        <w:tc>
          <w:tcPr>
            <w:tcW w:w="1575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</w:tr>
      <w:tr w:rsidR="00154889"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154889">
            <w:pPr>
              <w:wordWrap w:val="0"/>
              <w:spacing w:after="0"/>
              <w:jc w:val="center"/>
            </w:pP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154889">
            <w:pPr>
              <w:wordWrap w:val="0"/>
              <w:spacing w:after="0"/>
              <w:jc w:val="center"/>
            </w:pP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154889">
            <w:pPr>
              <w:wordWrap w:val="0"/>
              <w:spacing w:after="0"/>
              <w:jc w:val="center"/>
            </w:pP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154889">
            <w:pPr>
              <w:wordWrap w:val="0"/>
              <w:spacing w:after="0"/>
              <w:jc w:val="center"/>
            </w:pP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177 006 458,03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9 283 593,48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749 000,00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749 000,00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полномочий по осуществлению внешнего муниципального контроля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5500124020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749 000,00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5500124020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749 000,00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Обеспечение проведения выборов и референдумов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2 434 691,81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2 434 691,81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выполнение функций, связанных с проведением выборов и референдумов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2 434 691,81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Специальные расходы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5500170130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880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2 434 691,81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6 099 901,67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6 099 901,67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выполнение функций, связанных с реализацией других общегосударственных вопросов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6 099 901,67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4 384 066,93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190 127,82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1 525 706,92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2 028 157,16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Гражданская оборона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1 956 337,16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1 956 337,16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функционирования муниципальной автоматизированной системы централизованного оповещения (МАСЦО) населения жителей города Кондопога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5500370340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1 956 337,16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5500370340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1 956 337,16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71 820,00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71 820,00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5500370330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71 820,00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5500370330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71 820,00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65 168 183,09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64 998 183,09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64 998 183,09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в рамках государственной программы Республики Карелия «Развитие транспортной системы» (в целях проектирования, капитального ремонта, ремонта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содержания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них)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5500443180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14 926 604,22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5500443180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14 926 604,22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5500470400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45 718 637,33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5500470400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45 718 637,33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«Регионального проекта «Формирование комфортной городской среды» в рамках реализации национального проекта «Жилье и городская среда»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4 352 941,54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формированию современной городской среды в рамках государственной программы Республики Карелия «Формирование современной городской среды»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550F255550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4 352 941,54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550F255550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4 352 941,54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 области национальной экономики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170 000,00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170 000,00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функций в области градостроительной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5500470410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170 000,00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5500470410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170 000,00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59 977 968,57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19 494 427,96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19 494 427,96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4 695 774,51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4 495 342,90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5500570520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200 431,61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5500570525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1 512 234,64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5500570525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1 469 538,37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5500570525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41 972,39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5500570525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723,88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5 439 327,09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5 436 876,79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5500570590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2 450,30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направленных на поддержку развития территориального общественного самоуправления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 в сфере жилищно-коммунального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5 711 591,59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5 711 591,59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благоустроенного жилого помещения в целях исполнения судебного решения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5500590500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1 450 000,00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5500590500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1 450 000,00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поддержку развития территориального общественного самоуправления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 в сфере жилищно-коммунального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55005S5040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685 500,13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55005S5040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685 500,13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Коммунальное хозяйство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2 700 991,12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2 700 991,12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846 860,00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846 860,00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1 694 927,33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1 542 410,00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5500570530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152 517,33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 по обеспечению доступным и комфортным жильем и жилищно-коммунальными услугами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5500570535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159 203,79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5500570535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159 203,79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Благоустройство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37 782 549,49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37 782 549,49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292 962,00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5500170100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292 962,00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по  содействию решения вопросов в государственной информационной системе «Активный гражданин Республики Карелия»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 в сфере жилищно-коммунального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1 167 360,00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1 167 360,00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17 604 682,66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17 604 682,66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Озеленение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361 845,68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361 845,68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1 522 768,44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5500570560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1 522 768,44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11 407 158,13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5500570570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11 407 158,13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направленных на поддержку развития территориального общественного самоуправления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 в сфере жилищно-коммунального хозяйства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5500575040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16 000,00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«Регионального проекта «Формирование комфортной городской среды» в рамках реализации национального проекта «Жилье и городская среда»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5 409 772,58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формированию современной городской среды в рамках государственной программы Республики Карелия «Формирование современной городской среды»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550F255550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5 409 772,58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550F255550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5 409 772,58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59 446,83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6 638,13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6 638,13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6 638,13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6 638,13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6 638,13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Молодежная политика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52 808,70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52 808,70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5500770700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52 808,70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5500770700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52 808,70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19 848 340,77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19 848 340,77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19 848 340,77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16 020 742,30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16 020 742,30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11 567 740,30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3 525 018,82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2 000,00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925 983,18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«майских» указов Президента Российской Федерации» в сфере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2 233 698,30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связанных с частичной компенсацией расходов на повышение оплаты труда работников учреждений культуры, определенных указами Президента Российской Федерации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0200243250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1 786 958,64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0200243250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1 786 958,64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02002S3250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446 739,66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02002S3250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446 739,66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«Сохранение, использование и популяризация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0200300000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418 003,90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сохранение, использование и популяризацию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0200370110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418 003,90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0200370110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418 003,90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«Ремонт муниципального учреждения в сфере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0200400000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1 175 896,27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 по ремонту муниципального учреждения «Центр культуры и досуга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 в части разработки проектной документации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0200470110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38 196,27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0200470110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38 196,27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ремонту муниципального учреждения "Центр культуры и досуга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поселения" в части разработки проектной документации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0200475040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1 137 700,00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0200475040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1 137 700,00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1 136 882,15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Пенсионное обеспечение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1 136 882,15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1 136 882,15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5501081000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1 136 882,15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5501081000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1 136 882,15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19 503 517,32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Массовый спорт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19 503 517,32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19 503 517,32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0300100000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19 503 517,32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19 503 517,32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9 609 827,47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9 257 323,24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19 732,34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0300170110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616 634,27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368,66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368,66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368,66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связанные с выплатой процентных платежей по муниципальным долговым обязательствам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5501371300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368,66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154889" w:rsidRDefault="00381478">
            <w:pPr>
              <w:spacing w:after="0"/>
            </w:pPr>
            <w:r>
              <w:rPr>
                <w:rFonts w:ascii="Times New Roman" w:hAnsi="Times New Roman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007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5501371300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730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18"/>
                <w:szCs w:val="18"/>
              </w:rPr>
              <w:t>368,66</w:t>
            </w:r>
          </w:p>
        </w:tc>
      </w:tr>
      <w:tr w:rsidR="00154889"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154889" w:rsidRDefault="00154889">
            <w:pPr>
              <w:spacing w:after="0"/>
            </w:pPr>
          </w:p>
        </w:tc>
        <w:tc>
          <w:tcPr>
            <w:tcW w:w="540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6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5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35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69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57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54889" w:rsidRDefault="00381478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177 006 458,03</w:t>
            </w:r>
          </w:p>
        </w:tc>
      </w:tr>
    </w:tbl>
    <w:p w:rsidR="001D3EF4" w:rsidRDefault="001D3EF4"/>
    <w:sectPr w:rsidR="001D3EF4" w:rsidSect="00E05BC9">
      <w:pgSz w:w="11907" w:h="16839"/>
      <w:pgMar w:top="567" w:right="567" w:bottom="567" w:left="567" w:header="14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F4" w:rsidRDefault="00381478">
      <w:pPr>
        <w:spacing w:after="0" w:line="240" w:lineRule="auto"/>
      </w:pPr>
      <w:r>
        <w:separator/>
      </w:r>
    </w:p>
  </w:endnote>
  <w:endnote w:type="continuationSeparator" w:id="0">
    <w:p w:rsidR="001D3EF4" w:rsidRDefault="00381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F4" w:rsidRDefault="00381478">
      <w:pPr>
        <w:spacing w:after="0" w:line="240" w:lineRule="auto"/>
      </w:pPr>
      <w:r>
        <w:separator/>
      </w:r>
    </w:p>
  </w:footnote>
  <w:footnote w:type="continuationSeparator" w:id="0">
    <w:p w:rsidR="001D3EF4" w:rsidRDefault="003814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4889"/>
    <w:rsid w:val="00154889"/>
    <w:rsid w:val="001D3EF4"/>
    <w:rsid w:val="00381478"/>
    <w:rsid w:val="00670CD7"/>
    <w:rsid w:val="00E0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381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81478"/>
  </w:style>
  <w:style w:type="paragraph" w:styleId="a6">
    <w:name w:val="Balloon Text"/>
    <w:basedOn w:val="a"/>
    <w:link w:val="a7"/>
    <w:uiPriority w:val="99"/>
    <w:semiHidden/>
    <w:unhideWhenUsed/>
    <w:rsid w:val="00E05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5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2343</Words>
  <Characters>13358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 Фомина</cp:lastModifiedBy>
  <cp:revision>4</cp:revision>
  <cp:lastPrinted>2024-06-11T11:31:00Z</cp:lastPrinted>
  <dcterms:created xsi:type="dcterms:W3CDTF">2024-03-22T07:06:00Z</dcterms:created>
  <dcterms:modified xsi:type="dcterms:W3CDTF">2024-06-11T11:31:00Z</dcterms:modified>
</cp:coreProperties>
</file>